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首页分类的切换生硬 展示问题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间距设置  内容占满                                (内页头部导航的间隔问题)</w:t>
      </w:r>
    </w:p>
    <w:p/>
    <w:p>
      <w:r>
        <w:drawing>
          <wp:inline distT="0" distB="0" distL="114300" distR="114300">
            <wp:extent cx="5265420" cy="3382645"/>
            <wp:effectExtent l="0" t="0" r="1143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8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不要使用圆角,,两边字体间距</w:t>
      </w:r>
    </w:p>
    <w:p>
      <w:r>
        <w:drawing>
          <wp:inline distT="0" distB="0" distL="114300" distR="114300">
            <wp:extent cx="5266055" cy="3031490"/>
            <wp:effectExtent l="0" t="0" r="10795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购物车商品总计描述修改(共2种商品， 已选择6件，商品合计:￥896.70， 活动优惠: ￥0.00 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总价:￥896.70)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6055" cy="3031490"/>
            <wp:effectExtent l="0" t="0" r="10795" b="165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时间最早可以选中明天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列表查询条件累加去除</w:t>
      </w:r>
      <w:r>
        <w:rPr>
          <w:rFonts w:hint="eastAsia"/>
          <w:lang w:val="en-US" w:eastAsia="zh-CN"/>
        </w:rPr>
        <w:drawing>
          <wp:inline distT="0" distB="0" distL="114300" distR="114300">
            <wp:extent cx="5260340" cy="2300605"/>
            <wp:effectExtent l="0" t="0" r="16510" b="4445"/>
            <wp:docPr id="3" name="图片 3" descr="4ddfd0e5e2eb278f4266bb336a8ad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ddfd0e5e2eb278f4266bb336a8ad4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前端金额处理带两位小数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我的订单列表显示商品展示前四个后面隐藏  添加全部查看按钮查看所有商品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6055" cy="3031490"/>
            <wp:effectExtent l="0" t="0" r="10795" b="165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订单类型数据(点击查询对应信息)  预订单查询不并用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6055" cy="3031490"/>
            <wp:effectExtent l="0" t="0" r="10795" b="1651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3031490"/>
            <wp:effectExtent l="0" t="0" r="10795" b="1651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已发货情况下不能取消发货  没有全部就不能全部收货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自有物流查询失败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自有物流需要上传签收单</w:t>
      </w:r>
      <w:r>
        <w:rPr>
          <w:rFonts w:hint="eastAsia"/>
          <w:lang w:val="en-US" w:eastAsia="zh-CN"/>
        </w:rPr>
        <w:drawing>
          <wp:inline distT="0" distB="0" distL="114300" distR="114300">
            <wp:extent cx="5264785" cy="3766185"/>
            <wp:effectExtent l="0" t="0" r="12065" b="5715"/>
            <wp:docPr id="9" name="图片 9" descr="384a1d637f5d845f74d5980fdfafc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84a1d637f5d845f74d5980fdfafc2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缺少物流状态    第三方物流用户自行签收  自由物流的物流状态签收才能点击签收</w:t>
      </w:r>
    </w:p>
    <w:p>
      <w:pPr>
        <w:rPr>
          <w:rFonts w:hint="eastAsia" w:ascii="微软雅黑" w:hAnsi="微软雅黑" w:eastAsia="微软雅黑"/>
          <w:color w:val="000000"/>
          <w:sz w:val="21"/>
          <w:szCs w:val="24"/>
          <w:lang w:val="zh-CN"/>
        </w:rPr>
      </w:pPr>
      <w:r>
        <w:rPr>
          <w:rFonts w:hint="eastAsia" w:ascii="微软雅黑" w:hAnsi="微软雅黑" w:eastAsia="微软雅黑"/>
          <w:color w:val="000000"/>
          <w:sz w:val="21"/>
          <w:szCs w:val="24"/>
          <w:lang w:val="zh-CN"/>
        </w:rPr>
        <w:drawing>
          <wp:inline distT="0" distB="0" distL="114300" distR="114300">
            <wp:extent cx="1428750" cy="819150"/>
            <wp:effectExtent l="0" t="0" r="0" b="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微软雅黑" w:hAnsi="微软雅黑" w:eastAsia="微软雅黑"/>
          <w:color w:val="000000"/>
          <w:sz w:val="21"/>
          <w:szCs w:val="24"/>
          <w:lang w:val="zh-CN"/>
        </w:rPr>
      </w:pPr>
      <w:r>
        <w:rPr>
          <w:rFonts w:hint="eastAsia" w:ascii="微软雅黑" w:hAnsi="微软雅黑" w:eastAsia="微软雅黑"/>
          <w:color w:val="000000"/>
          <w:sz w:val="21"/>
          <w:szCs w:val="24"/>
          <w:lang w:val="zh-CN"/>
        </w:rPr>
        <w:t>发货方式：自有物流  发货人：刘洋   手机号码：18062697722   物流状态：发货中   签收状态：已签收</w:t>
      </w:r>
    </w:p>
    <w:p>
      <w:pPr>
        <w:widowControl w:val="0"/>
        <w:numPr>
          <w:numId w:val="0"/>
        </w:numPr>
        <w:jc w:val="both"/>
        <w:rPr>
          <w:rFonts w:hint="eastAsia" w:ascii="微软雅黑" w:hAnsi="微软雅黑" w:eastAsia="微软雅黑"/>
          <w:color w:val="000000"/>
          <w:sz w:val="21"/>
          <w:szCs w:val="24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="微软雅黑" w:hAnsi="微软雅黑" w:eastAsia="微软雅黑"/>
          <w:color w:val="000000"/>
          <w:sz w:val="21"/>
          <w:szCs w:val="24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ascii="微软雅黑" w:hAnsi="微软雅黑" w:eastAsia="微软雅黑"/>
          <w:color w:val="000000"/>
          <w:sz w:val="21"/>
          <w:szCs w:val="24"/>
          <w:lang w:val="en-US" w:eastAsia="zh-CN"/>
        </w:rPr>
      </w:pPr>
      <w:r>
        <w:rPr>
          <w:rFonts w:hint="eastAsia" w:ascii="微软雅黑" w:hAnsi="微软雅黑" w:eastAsia="微软雅黑"/>
          <w:color w:val="000000"/>
          <w:sz w:val="21"/>
          <w:szCs w:val="24"/>
          <w:lang w:val="en-US" w:eastAsia="zh-CN"/>
        </w:rPr>
        <w:t>部分签收 已签收情况下商品状态改为已签收或部分签收</w:t>
      </w:r>
    </w:p>
    <w:p>
      <w:pPr>
        <w:widowControl w:val="0"/>
        <w:numPr>
          <w:numId w:val="0"/>
        </w:numPr>
        <w:jc w:val="both"/>
        <w:rPr>
          <w:rFonts w:hint="eastAsia" w:ascii="微软雅黑" w:hAnsi="微软雅黑" w:eastAsia="微软雅黑"/>
          <w:color w:val="000000"/>
          <w:sz w:val="21"/>
          <w:szCs w:val="24"/>
          <w:lang w:val="en-US" w:eastAsia="zh-CN"/>
        </w:rPr>
      </w:pPr>
      <w:r>
        <w:rPr>
          <w:rFonts w:hint="eastAsia" w:ascii="微软雅黑" w:hAnsi="微软雅黑" w:eastAsia="微软雅黑"/>
          <w:color w:val="000000"/>
          <w:sz w:val="21"/>
          <w:szCs w:val="24"/>
          <w:lang w:val="en-US" w:eastAsia="zh-CN"/>
        </w:rPr>
        <w:drawing>
          <wp:inline distT="0" distB="0" distL="114300" distR="114300">
            <wp:extent cx="5268595" cy="4772660"/>
            <wp:effectExtent l="0" t="0" r="8255" b="8890"/>
            <wp:docPr id="11" name="图片 11" descr="75fcdc21cc93087f811d2dc2ab73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5fcdc21cc93087f811d2dc2ab7307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77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eastAsia" w:ascii="微软雅黑" w:hAnsi="微软雅黑" w:eastAsia="微软雅黑"/>
          <w:color w:val="000000"/>
          <w:sz w:val="21"/>
          <w:szCs w:val="24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新增发货未发商品数量为0不显示在列表里</w:t>
      </w:r>
    </w:p>
    <w:p>
      <w:pPr>
        <w:widowControl w:val="0"/>
        <w:numPr>
          <w:numId w:val="0"/>
        </w:numPr>
        <w:jc w:val="both"/>
        <w:rPr>
          <w:rFonts w:hint="eastAsia" w:ascii="微软雅黑" w:hAnsi="微软雅黑" w:eastAsia="微软雅黑"/>
          <w:color w:val="000000"/>
          <w:sz w:val="21"/>
          <w:szCs w:val="24"/>
          <w:lang w:val="en-US" w:eastAsia="zh-CN"/>
        </w:rPr>
      </w:pPr>
      <w:r>
        <w:rPr>
          <w:rFonts w:hint="eastAsia" w:ascii="微软雅黑" w:hAnsi="微软雅黑" w:eastAsia="微软雅黑"/>
          <w:color w:val="000000"/>
          <w:sz w:val="21"/>
          <w:szCs w:val="24"/>
          <w:lang w:val="en-US" w:eastAsia="zh-CN"/>
        </w:rPr>
        <w:drawing>
          <wp:inline distT="0" distB="0" distL="114300" distR="114300">
            <wp:extent cx="5258435" cy="3074035"/>
            <wp:effectExtent l="0" t="0" r="18415" b="12065"/>
            <wp:docPr id="13" name="图片 13" descr="edef62e86926d1d797dca6e520479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def62e86926d1d797dca6e5204793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出现空的发货商品</w:t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66055" cy="3031490"/>
            <wp:effectExtent l="0" t="0" r="10795" b="1651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</w:pPr>
    </w:p>
    <w:p>
      <w:pPr>
        <w:widowControl w:val="0"/>
        <w:numPr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单号不能重复</w:t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66055" cy="3031490"/>
            <wp:effectExtent l="0" t="0" r="10795" b="1651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</w:pP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包裹按照发货时间排序</w:t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订单编号   下单时间   发货状态   签收状态  </w:t>
      </w:r>
    </w:p>
    <w:p>
      <w:pPr>
        <w:widowControl w:val="0"/>
        <w:numPr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74310" cy="3644900"/>
            <wp:effectExtent l="0" t="0" r="2540" b="12700"/>
            <wp:docPr id="16" name="图片 16" descr="599effdff74468a0d405c65e6c12b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99effdff74468a0d405c65e6c12b3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商品全部签收自动转至已完成</w:t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2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当后台发货签收，客户没有点签收  3天内容自动签收</w:t>
      </w: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订单待收货  查询信息订单状态全部改为代发货</w:t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12、待确认、待付款、待收货（我们没有发货的情况下）  可以取消订单</w:t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13、如果发货了（不管是部分发货、还是全部发货） 只要没有签收，只能后台业务单 取消订单</w:t>
      </w:r>
      <w:r>
        <w:rPr>
          <w:rFonts w:hint="eastAsia"/>
          <w:lang w:val="en-US" w:eastAsia="zh-CN"/>
        </w:rPr>
        <w:t>(所有状态都能取消订单)</w:t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14,订单查询  编号输入等自行测试</w:t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3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在购买，1）商品取最新价格 2）产品库存校对 ，如果库为0 ，显示为失效商品</w:t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5420" cy="3294380"/>
            <wp:effectExtent l="0" t="0" r="11430" b="1270"/>
            <wp:docPr id="17" name="图片 17" descr="84a3f3e3104f71f59c24463a6e63a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4a3f3e3104f71f59c24463a6e63ad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退货申请 运费bug</w:t>
      </w: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055" cy="3031490"/>
            <wp:effectExtent l="0" t="0" r="10795" b="16510"/>
            <wp:docPr id="18" name="图片 18" descr="1659017579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5901757985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同一订单只能退货一次</w:t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已申请的去除售后按钮并显示售后单号</w:t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业务端退货详情页面商品信息展示bug</w:t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66055" cy="3031490"/>
            <wp:effectExtent l="0" t="0" r="10795" b="16510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</w:pP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66055" cy="3031490"/>
            <wp:effectExtent l="0" t="0" r="10795" b="16510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</w:pP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投诉预建议</w:t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历史购买   查询条件bug</w:t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后台企业信息操作弹出新页面</w:t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消息通知  没有数据</w:t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商品详情收藏操作</w:t>
      </w: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2997200"/>
            <wp:effectExtent l="0" t="0" r="4445" b="12700"/>
            <wp:docPr id="21" name="图片 21" descr="d7f33cf0d7196a00ba44e7eee4d1c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7f33cf0d7196a00ba44e7eee4d1c5f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4"/>
        </w:numPr>
        <w:jc w:val="both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帮助中心，关于我们</w:t>
      </w:r>
      <w:r>
        <w:rPr>
          <w:rFonts w:hint="eastAsia"/>
          <w:lang w:val="en-US" w:eastAsia="zh-CN"/>
        </w:rPr>
        <w:t>(客户新增编辑    供应商新增审核   产品新增审核)</w:t>
      </w: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明天主要测试</w:t>
      </w:r>
      <w:bookmarkStart w:id="0" w:name="_GoBack"/>
      <w:bookmarkEnd w:id="0"/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1、帮助中心，关于我们</w:t>
      </w: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2、客户的新增、供应商的新增、产品的新增 审核 上下架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6E8868C"/>
    <w:multiLevelType w:val="singleLevel"/>
    <w:tmpl w:val="16E8868C"/>
    <w:lvl w:ilvl="0" w:tentative="0">
      <w:start w:val="11"/>
      <w:numFmt w:val="decimal"/>
      <w:suff w:val="nothing"/>
      <w:lvlText w:val="%1、"/>
      <w:lvlJc w:val="left"/>
    </w:lvl>
  </w:abstractNum>
  <w:abstractNum w:abstractNumId="1">
    <w:nsid w:val="3A5F4B9C"/>
    <w:multiLevelType w:val="singleLevel"/>
    <w:tmpl w:val="3A5F4B9C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3C5B402D"/>
    <w:multiLevelType w:val="singleLevel"/>
    <w:tmpl w:val="3C5B402D"/>
    <w:lvl w:ilvl="0" w:tentative="0">
      <w:start w:val="14"/>
      <w:numFmt w:val="decimal"/>
      <w:suff w:val="nothing"/>
      <w:lvlText w:val="%1、"/>
      <w:lvlJc w:val="left"/>
    </w:lvl>
  </w:abstractNum>
  <w:abstractNum w:abstractNumId="3">
    <w:nsid w:val="6BB8BE37"/>
    <w:multiLevelType w:val="singleLevel"/>
    <w:tmpl w:val="6BB8BE37"/>
    <w:lvl w:ilvl="0" w:tentative="0">
      <w:start w:val="2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yOTNmMzhjODNhMDQ4OWFmMTAxYTgzMWVhYzFiMjAifQ=="/>
  </w:docVars>
  <w:rsids>
    <w:rsidRoot w:val="00172A27"/>
    <w:rsid w:val="48C76E8F"/>
    <w:rsid w:val="4CDB3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wmf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636</Words>
  <Characters>671</Characters>
  <Lines>0</Lines>
  <Paragraphs>0</Paragraphs>
  <TotalTime>78</TotalTime>
  <ScaleCrop>false</ScaleCrop>
  <LinksUpToDate>false</LinksUpToDate>
  <CharactersWithSpaces>732</CharactersWithSpaces>
  <Application>WPS Office_11.1.0.11753_F1E327BC-269C-435d-A152-05C5408002CA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2022-07-28T13:07:00Z</dcterms:created>
  <dc:creator>老董</dc:creator>
  <cp:lastModifiedBy>老董</cp:lastModifiedBy>
  <dcterms:modified xsi:type="dcterms:W3CDTF">2022-07-28T14:42:25Z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2052-11.1.0.11753</vt:lpwstr>
  </property>
  <property fmtid="{D5CDD505-2E9C-101B-9397-08002B2CF9AE}" pid="3" name="ICV">
    <vt:lpwstr>202F5387E20B44428593DFB85547D948</vt:lpwstr>
  </property>
</Properties>
</file>